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156C92">
            <w:r>
              <w:rPr>
                <w:rFonts w:hint="eastAsia"/>
              </w:rPr>
              <w:t>須賀川市</w:t>
            </w:r>
            <w:r w:rsidRPr="00BE73E0">
              <w:rPr>
                <w:rFonts w:hint="eastAsia"/>
                <w:szCs w:val="21"/>
              </w:rPr>
              <w:t>ごみステーションカラスよけネット購入費補助金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156C92">
            <w:r w:rsidRPr="00BE73E0">
              <w:rPr>
                <w:rFonts w:hint="eastAsia"/>
              </w:rPr>
              <w:t>須賀川市ごみステーションカラスよけネット購入費補助金</w:t>
            </w:r>
          </w:p>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156C92" w:rsidP="003E03EF">
            <w:r w:rsidRPr="00BE73E0">
              <w:rPr>
                <w:rFonts w:hint="eastAsia"/>
              </w:rPr>
              <w:t>集積されたごみ類が散乱する被害を防止するためのカラスよけネットの購入</w:t>
            </w:r>
          </w:p>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w:t>
            </w:r>
            <w:r w:rsidR="00BE73E0">
              <w:rPr>
                <w:rFonts w:hint="eastAsia"/>
              </w:rPr>
              <w:t>ネットの購入金額がわかる見積書等の書類</w:t>
            </w:r>
          </w:p>
          <w:p w:rsidR="00280AF5" w:rsidRDefault="00FA25AC" w:rsidP="00FA7F7E">
            <w:pPr>
              <w:spacing w:beforeLines="25" w:before="83"/>
            </w:pPr>
            <w:r>
              <w:t>3</w:t>
            </w:r>
            <w:r>
              <w:rPr>
                <w:rFonts w:hint="eastAsia"/>
              </w:rPr>
              <w:t xml:space="preserve">　</w:t>
            </w:r>
            <w:r w:rsidR="00BE73E0">
              <w:rPr>
                <w:rFonts w:hint="eastAsia"/>
              </w:rPr>
              <w:t>ネット使用場所位置図</w:t>
            </w:r>
          </w:p>
          <w:p w:rsidR="00BE73E0" w:rsidRDefault="00BE73E0" w:rsidP="00FA7F7E">
            <w:pPr>
              <w:spacing w:beforeLines="25" w:before="83"/>
            </w:pPr>
            <w:r>
              <w:rPr>
                <w:rFonts w:hint="eastAsia"/>
              </w:rPr>
              <w:t>4　ネットを使用するごみステーションの現況写真</w:t>
            </w:r>
          </w:p>
          <w:p w:rsidR="00BE73E0" w:rsidRDefault="00BE73E0" w:rsidP="00FA7F7E">
            <w:pPr>
              <w:spacing w:beforeLines="25" w:before="83"/>
            </w:pPr>
            <w:r>
              <w:rPr>
                <w:rFonts w:hint="eastAsia"/>
              </w:rPr>
              <w:t>5　通帳の写し</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rsidP="00B1554C"/>
    <w:p w:rsidR="001E460C" w:rsidRDefault="001E460C" w:rsidP="001E460C">
      <w:pPr>
        <w:rPr>
          <w:szCs w:val="21"/>
        </w:rPr>
      </w:pPr>
      <w:r>
        <w:rPr>
          <w:rFonts w:hint="eastAsia"/>
          <w:szCs w:val="21"/>
        </w:rPr>
        <w:lastRenderedPageBreak/>
        <w:t>第１号様式（第５条関係）</w:t>
      </w:r>
    </w:p>
    <w:p w:rsidR="001E460C" w:rsidRPr="00ED1E50" w:rsidRDefault="001E460C" w:rsidP="001E460C">
      <w:pPr>
        <w:rPr>
          <w:szCs w:val="21"/>
        </w:rPr>
      </w:pPr>
    </w:p>
    <w:p w:rsidR="001E460C" w:rsidRDefault="001E460C" w:rsidP="001E460C">
      <w:pPr>
        <w:spacing w:afterLines="50" w:after="167"/>
        <w:jc w:val="center"/>
        <w:rPr>
          <w:kern w:val="0"/>
          <w:szCs w:val="21"/>
        </w:rPr>
      </w:pPr>
      <w:r>
        <w:rPr>
          <w:rFonts w:hint="eastAsia"/>
          <w:kern w:val="0"/>
          <w:szCs w:val="21"/>
        </w:rPr>
        <w:t>事　　業　　計　　画　　書</w:t>
      </w:r>
    </w:p>
    <w:p w:rsidR="001E460C" w:rsidRPr="00ED1E50" w:rsidRDefault="001E460C" w:rsidP="001E460C">
      <w:pPr>
        <w:spacing w:afterLines="50" w:after="167"/>
        <w:jc w:val="center"/>
        <w:rPr>
          <w:kern w:val="0"/>
          <w:szCs w:val="21"/>
        </w:rPr>
      </w:pPr>
    </w:p>
    <w:tbl>
      <w:tblPr>
        <w:tblStyle w:val="ae"/>
        <w:tblW w:w="9068" w:type="dxa"/>
        <w:tblLook w:val="04A0" w:firstRow="1" w:lastRow="0" w:firstColumn="1" w:lastColumn="0" w:noHBand="0" w:noVBand="1"/>
      </w:tblPr>
      <w:tblGrid>
        <w:gridCol w:w="562"/>
        <w:gridCol w:w="2409"/>
        <w:gridCol w:w="1277"/>
        <w:gridCol w:w="1329"/>
        <w:gridCol w:w="1330"/>
        <w:gridCol w:w="1330"/>
        <w:gridCol w:w="831"/>
      </w:tblGrid>
      <w:tr w:rsidR="001E460C" w:rsidRPr="00ED1E50" w:rsidTr="00FA5B58">
        <w:trPr>
          <w:trHeight w:val="510"/>
        </w:trPr>
        <w:tc>
          <w:tcPr>
            <w:tcW w:w="562" w:type="dxa"/>
            <w:vMerge w:val="restart"/>
            <w:tcMar>
              <w:left w:w="57" w:type="dxa"/>
              <w:right w:w="57" w:type="dxa"/>
            </w:tcMar>
            <w:vAlign w:val="center"/>
          </w:tcPr>
          <w:p w:rsidR="001E460C" w:rsidRPr="00ED1E50" w:rsidRDefault="001E460C" w:rsidP="00FA5B58">
            <w:pPr>
              <w:spacing w:line="240" w:lineRule="exact"/>
              <w:jc w:val="center"/>
              <w:rPr>
                <w:szCs w:val="21"/>
              </w:rPr>
            </w:pPr>
            <w:r>
              <w:rPr>
                <w:rFonts w:hint="eastAsia"/>
                <w:szCs w:val="21"/>
              </w:rPr>
              <w:t>番号</w:t>
            </w:r>
          </w:p>
        </w:tc>
        <w:tc>
          <w:tcPr>
            <w:tcW w:w="3686" w:type="dxa"/>
            <w:gridSpan w:val="2"/>
            <w:tcMar>
              <w:left w:w="57" w:type="dxa"/>
              <w:right w:w="57" w:type="dxa"/>
            </w:tcMar>
            <w:vAlign w:val="center"/>
          </w:tcPr>
          <w:p w:rsidR="001E460C" w:rsidRPr="00ED1E50" w:rsidRDefault="001E460C" w:rsidP="00FA5B58">
            <w:pPr>
              <w:spacing w:line="240" w:lineRule="exact"/>
              <w:jc w:val="center"/>
              <w:rPr>
                <w:szCs w:val="21"/>
              </w:rPr>
            </w:pPr>
            <w:r w:rsidRPr="00ED1E50">
              <w:rPr>
                <w:rFonts w:hint="eastAsia"/>
                <w:szCs w:val="21"/>
              </w:rPr>
              <w:t>設置場所</w:t>
            </w:r>
          </w:p>
        </w:tc>
        <w:tc>
          <w:tcPr>
            <w:tcW w:w="1329" w:type="dxa"/>
            <w:vMerge w:val="restart"/>
            <w:tcMar>
              <w:left w:w="57" w:type="dxa"/>
              <w:right w:w="57" w:type="dxa"/>
            </w:tcMar>
            <w:vAlign w:val="center"/>
          </w:tcPr>
          <w:p w:rsidR="001E460C" w:rsidRDefault="001E460C" w:rsidP="00FA5B58">
            <w:pPr>
              <w:spacing w:line="240" w:lineRule="exact"/>
              <w:jc w:val="center"/>
              <w:rPr>
                <w:szCs w:val="21"/>
              </w:rPr>
            </w:pPr>
            <w:r w:rsidRPr="00ED1E50">
              <w:rPr>
                <w:rFonts w:hint="eastAsia"/>
                <w:szCs w:val="21"/>
              </w:rPr>
              <w:t>購入価格</w:t>
            </w:r>
          </w:p>
          <w:p w:rsidR="001E460C" w:rsidRPr="00ED1E50" w:rsidRDefault="001E460C" w:rsidP="00FA5B58">
            <w:pPr>
              <w:spacing w:line="240" w:lineRule="exact"/>
              <w:jc w:val="right"/>
              <w:rPr>
                <w:szCs w:val="21"/>
              </w:rPr>
            </w:pPr>
            <w:r>
              <w:rPr>
                <w:rFonts w:hint="eastAsia"/>
                <w:szCs w:val="21"/>
              </w:rPr>
              <w:t>（円）</w:t>
            </w:r>
          </w:p>
        </w:tc>
        <w:tc>
          <w:tcPr>
            <w:tcW w:w="1330" w:type="dxa"/>
            <w:vMerge w:val="restart"/>
            <w:tcMar>
              <w:left w:w="57" w:type="dxa"/>
              <w:right w:w="57" w:type="dxa"/>
            </w:tcMar>
            <w:vAlign w:val="center"/>
          </w:tcPr>
          <w:p w:rsidR="001E460C" w:rsidRPr="00ED1E50" w:rsidRDefault="001E460C" w:rsidP="00FA5B58">
            <w:pPr>
              <w:spacing w:line="240" w:lineRule="exact"/>
              <w:jc w:val="center"/>
              <w:rPr>
                <w:szCs w:val="21"/>
              </w:rPr>
            </w:pPr>
            <w:r w:rsidRPr="00ED1E50">
              <w:rPr>
                <w:rFonts w:hint="eastAsia"/>
                <w:szCs w:val="21"/>
              </w:rPr>
              <w:t>設置予定</w:t>
            </w:r>
          </w:p>
          <w:p w:rsidR="001E460C" w:rsidRPr="00ED1E50" w:rsidRDefault="001E460C" w:rsidP="00FA5B58">
            <w:pPr>
              <w:spacing w:line="240" w:lineRule="exact"/>
              <w:jc w:val="center"/>
              <w:rPr>
                <w:szCs w:val="21"/>
              </w:rPr>
            </w:pPr>
            <w:r w:rsidRPr="00ED1E50">
              <w:rPr>
                <w:rFonts w:hint="eastAsia"/>
                <w:szCs w:val="21"/>
              </w:rPr>
              <w:t>年</w:t>
            </w:r>
            <w:r>
              <w:rPr>
                <w:rFonts w:hint="eastAsia"/>
                <w:szCs w:val="21"/>
              </w:rPr>
              <w:t xml:space="preserve"> </w:t>
            </w:r>
            <w:r w:rsidRPr="00ED1E50">
              <w:rPr>
                <w:rFonts w:hint="eastAsia"/>
                <w:szCs w:val="21"/>
              </w:rPr>
              <w:t>月</w:t>
            </w:r>
            <w:r>
              <w:rPr>
                <w:rFonts w:hint="eastAsia"/>
                <w:szCs w:val="21"/>
              </w:rPr>
              <w:t xml:space="preserve"> </w:t>
            </w:r>
            <w:r w:rsidRPr="00ED1E50">
              <w:rPr>
                <w:rFonts w:hint="eastAsia"/>
                <w:szCs w:val="21"/>
              </w:rPr>
              <w:t>日</w:t>
            </w:r>
          </w:p>
        </w:tc>
        <w:tc>
          <w:tcPr>
            <w:tcW w:w="1330" w:type="dxa"/>
            <w:vMerge w:val="restart"/>
            <w:tcMar>
              <w:left w:w="57" w:type="dxa"/>
              <w:right w:w="57" w:type="dxa"/>
            </w:tcMar>
            <w:vAlign w:val="center"/>
          </w:tcPr>
          <w:p w:rsidR="001E460C" w:rsidRDefault="001E460C" w:rsidP="00FA5B58">
            <w:pPr>
              <w:spacing w:line="240" w:lineRule="exact"/>
              <w:jc w:val="center"/>
              <w:rPr>
                <w:szCs w:val="21"/>
              </w:rPr>
            </w:pPr>
            <w:r w:rsidRPr="00ED1E50">
              <w:rPr>
                <w:rFonts w:hint="eastAsia"/>
                <w:szCs w:val="21"/>
              </w:rPr>
              <w:t>交付申請額</w:t>
            </w:r>
          </w:p>
          <w:p w:rsidR="001E460C" w:rsidRPr="00ED1E50" w:rsidRDefault="001E460C" w:rsidP="00FA5B58">
            <w:pPr>
              <w:spacing w:line="240" w:lineRule="exact"/>
              <w:jc w:val="right"/>
              <w:rPr>
                <w:szCs w:val="21"/>
              </w:rPr>
            </w:pPr>
            <w:r>
              <w:rPr>
                <w:rFonts w:hint="eastAsia"/>
                <w:szCs w:val="21"/>
              </w:rPr>
              <w:t>（円）</w:t>
            </w:r>
          </w:p>
        </w:tc>
        <w:tc>
          <w:tcPr>
            <w:tcW w:w="831" w:type="dxa"/>
            <w:vMerge w:val="restart"/>
            <w:tcMar>
              <w:left w:w="57" w:type="dxa"/>
              <w:right w:w="57" w:type="dxa"/>
            </w:tcMar>
            <w:vAlign w:val="center"/>
          </w:tcPr>
          <w:p w:rsidR="001E460C" w:rsidRPr="00ED1E50" w:rsidRDefault="001E460C" w:rsidP="00FA5B58">
            <w:pPr>
              <w:spacing w:line="240" w:lineRule="exact"/>
              <w:jc w:val="center"/>
              <w:rPr>
                <w:szCs w:val="21"/>
              </w:rPr>
            </w:pPr>
            <w:r w:rsidRPr="00ED1E50">
              <w:rPr>
                <w:rFonts w:hint="eastAsia"/>
                <w:szCs w:val="21"/>
              </w:rPr>
              <w:t>備考</w:t>
            </w:r>
          </w:p>
        </w:tc>
      </w:tr>
      <w:tr w:rsidR="001E460C" w:rsidRPr="00ED1E50" w:rsidTr="00FA5B58">
        <w:trPr>
          <w:trHeight w:val="510"/>
        </w:trPr>
        <w:tc>
          <w:tcPr>
            <w:tcW w:w="562" w:type="dxa"/>
            <w:vMerge/>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center"/>
              <w:rPr>
                <w:szCs w:val="21"/>
              </w:rPr>
            </w:pPr>
            <w:r w:rsidRPr="00ED1E50">
              <w:rPr>
                <w:rFonts w:hint="eastAsia"/>
                <w:szCs w:val="21"/>
              </w:rPr>
              <w:t>所在地</w:t>
            </w:r>
          </w:p>
        </w:tc>
        <w:tc>
          <w:tcPr>
            <w:tcW w:w="1277" w:type="dxa"/>
            <w:tcMar>
              <w:left w:w="57" w:type="dxa"/>
              <w:right w:w="57" w:type="dxa"/>
            </w:tcMar>
            <w:vAlign w:val="center"/>
          </w:tcPr>
          <w:p w:rsidR="001E460C" w:rsidRDefault="001E460C" w:rsidP="00FA5B58">
            <w:pPr>
              <w:spacing w:line="240" w:lineRule="exact"/>
              <w:jc w:val="center"/>
              <w:rPr>
                <w:szCs w:val="21"/>
              </w:rPr>
            </w:pPr>
            <w:r>
              <w:rPr>
                <w:rFonts w:hint="eastAsia"/>
                <w:szCs w:val="21"/>
              </w:rPr>
              <w:t>ごみ</w:t>
            </w:r>
            <w:r w:rsidRPr="00ED1E50">
              <w:rPr>
                <w:rFonts w:hint="eastAsia"/>
                <w:szCs w:val="21"/>
              </w:rPr>
              <w:t>ステー</w:t>
            </w:r>
          </w:p>
          <w:p w:rsidR="001E460C" w:rsidRPr="00ED1E50" w:rsidRDefault="001E460C" w:rsidP="00FA5B58">
            <w:pPr>
              <w:spacing w:line="240" w:lineRule="exact"/>
              <w:jc w:val="center"/>
              <w:rPr>
                <w:szCs w:val="21"/>
              </w:rPr>
            </w:pPr>
            <w:r w:rsidRPr="00ED1E50">
              <w:rPr>
                <w:rFonts w:hint="eastAsia"/>
                <w:szCs w:val="21"/>
              </w:rPr>
              <w:t>ション番号</w:t>
            </w:r>
          </w:p>
        </w:tc>
        <w:tc>
          <w:tcPr>
            <w:tcW w:w="1329" w:type="dxa"/>
            <w:vMerge/>
            <w:tcMar>
              <w:left w:w="57" w:type="dxa"/>
              <w:right w:w="57" w:type="dxa"/>
            </w:tcMar>
            <w:vAlign w:val="center"/>
          </w:tcPr>
          <w:p w:rsidR="001E460C" w:rsidRPr="00ED1E50" w:rsidRDefault="001E460C" w:rsidP="00FA5B58">
            <w:pPr>
              <w:spacing w:line="240" w:lineRule="exact"/>
              <w:jc w:val="left"/>
              <w:rPr>
                <w:szCs w:val="21"/>
              </w:rPr>
            </w:pPr>
          </w:p>
        </w:tc>
        <w:tc>
          <w:tcPr>
            <w:tcW w:w="1330" w:type="dxa"/>
            <w:vMerge/>
            <w:tcMar>
              <w:left w:w="57" w:type="dxa"/>
              <w:right w:w="57" w:type="dxa"/>
            </w:tcMar>
            <w:vAlign w:val="center"/>
          </w:tcPr>
          <w:p w:rsidR="001E460C" w:rsidRPr="00ED1E50" w:rsidRDefault="001E460C" w:rsidP="00FA5B58">
            <w:pPr>
              <w:spacing w:line="240" w:lineRule="exact"/>
              <w:jc w:val="left"/>
              <w:rPr>
                <w:szCs w:val="21"/>
              </w:rPr>
            </w:pPr>
          </w:p>
        </w:tc>
        <w:tc>
          <w:tcPr>
            <w:tcW w:w="1330" w:type="dxa"/>
            <w:vMerge/>
            <w:tcMar>
              <w:left w:w="57" w:type="dxa"/>
              <w:right w:w="57" w:type="dxa"/>
            </w:tcMar>
            <w:vAlign w:val="center"/>
          </w:tcPr>
          <w:p w:rsidR="001E460C" w:rsidRPr="00ED1E50" w:rsidRDefault="001E460C" w:rsidP="00FA5B58">
            <w:pPr>
              <w:spacing w:line="240" w:lineRule="exact"/>
              <w:jc w:val="left"/>
              <w:rPr>
                <w:szCs w:val="21"/>
              </w:rPr>
            </w:pPr>
          </w:p>
        </w:tc>
        <w:tc>
          <w:tcPr>
            <w:tcW w:w="831" w:type="dxa"/>
            <w:vMerge/>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562" w:type="dxa"/>
            <w:tcMar>
              <w:left w:w="57" w:type="dxa"/>
              <w:right w:w="57" w:type="dxa"/>
            </w:tcMar>
            <w:vAlign w:val="center"/>
          </w:tcPr>
          <w:p w:rsidR="001E460C" w:rsidRPr="00ED1E50" w:rsidRDefault="001E460C" w:rsidP="00FA5B58">
            <w:pPr>
              <w:spacing w:line="240" w:lineRule="exact"/>
              <w:jc w:val="center"/>
              <w:rPr>
                <w:szCs w:val="21"/>
              </w:rPr>
            </w:pPr>
          </w:p>
        </w:tc>
        <w:tc>
          <w:tcPr>
            <w:tcW w:w="2409" w:type="dxa"/>
            <w:tcMar>
              <w:left w:w="57" w:type="dxa"/>
              <w:right w:w="57" w:type="dxa"/>
            </w:tcMar>
            <w:vAlign w:val="center"/>
          </w:tcPr>
          <w:p w:rsidR="001E460C" w:rsidRPr="00ED1E50" w:rsidRDefault="001E460C" w:rsidP="00FA5B58">
            <w:pPr>
              <w:spacing w:line="240" w:lineRule="exact"/>
              <w:jc w:val="left"/>
              <w:rPr>
                <w:szCs w:val="21"/>
              </w:rPr>
            </w:pPr>
          </w:p>
        </w:tc>
        <w:tc>
          <w:tcPr>
            <w:tcW w:w="1277" w:type="dxa"/>
            <w:tcMar>
              <w:left w:w="57" w:type="dxa"/>
              <w:right w:w="57" w:type="dxa"/>
            </w:tcMar>
            <w:vAlign w:val="center"/>
          </w:tcPr>
          <w:p w:rsidR="001E460C" w:rsidRPr="00ED1E50" w:rsidRDefault="001E460C" w:rsidP="00FA5B58">
            <w:pPr>
              <w:spacing w:line="240" w:lineRule="exact"/>
              <w:jc w:val="left"/>
              <w:rPr>
                <w:szCs w:val="21"/>
              </w:rPr>
            </w:pP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r w:rsidR="001E460C" w:rsidRPr="00ED1E50" w:rsidTr="00FA5B58">
        <w:trPr>
          <w:trHeight w:val="567"/>
        </w:trPr>
        <w:tc>
          <w:tcPr>
            <w:tcW w:w="4248" w:type="dxa"/>
            <w:gridSpan w:val="3"/>
            <w:tcMar>
              <w:left w:w="57" w:type="dxa"/>
              <w:right w:w="57" w:type="dxa"/>
            </w:tcMar>
            <w:vAlign w:val="center"/>
          </w:tcPr>
          <w:p w:rsidR="001E460C" w:rsidRPr="00ED1E50" w:rsidRDefault="001E460C" w:rsidP="00FA5B58">
            <w:pPr>
              <w:spacing w:line="240" w:lineRule="exact"/>
              <w:jc w:val="center"/>
              <w:rPr>
                <w:szCs w:val="21"/>
              </w:rPr>
            </w:pPr>
            <w:r>
              <w:rPr>
                <w:rFonts w:hint="eastAsia"/>
                <w:szCs w:val="21"/>
              </w:rPr>
              <w:t>計</w:t>
            </w:r>
          </w:p>
        </w:tc>
        <w:tc>
          <w:tcPr>
            <w:tcW w:w="1329"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1330" w:type="dxa"/>
            <w:tcMar>
              <w:left w:w="57" w:type="dxa"/>
              <w:right w:w="57" w:type="dxa"/>
            </w:tcMar>
            <w:vAlign w:val="center"/>
          </w:tcPr>
          <w:p w:rsidR="001E460C" w:rsidRPr="00ED1E50" w:rsidRDefault="001E460C" w:rsidP="00FA5B58">
            <w:pPr>
              <w:spacing w:line="240" w:lineRule="exact"/>
              <w:jc w:val="left"/>
              <w:rPr>
                <w:szCs w:val="21"/>
              </w:rPr>
            </w:pPr>
          </w:p>
        </w:tc>
        <w:tc>
          <w:tcPr>
            <w:tcW w:w="831" w:type="dxa"/>
            <w:tcMar>
              <w:left w:w="57" w:type="dxa"/>
              <w:right w:w="57" w:type="dxa"/>
            </w:tcMar>
            <w:vAlign w:val="center"/>
          </w:tcPr>
          <w:p w:rsidR="001E460C" w:rsidRPr="00ED1E50" w:rsidRDefault="001E460C" w:rsidP="00FA5B58">
            <w:pPr>
              <w:spacing w:line="240" w:lineRule="exact"/>
              <w:jc w:val="left"/>
              <w:rPr>
                <w:szCs w:val="21"/>
              </w:rPr>
            </w:pPr>
          </w:p>
        </w:tc>
      </w:tr>
    </w:tbl>
    <w:p w:rsidR="001E460C" w:rsidRDefault="001E460C" w:rsidP="001E460C">
      <w:pPr>
        <w:spacing w:beforeLines="50" w:before="167" w:line="300" w:lineRule="exact"/>
        <w:jc w:val="left"/>
        <w:rPr>
          <w:szCs w:val="21"/>
        </w:rPr>
      </w:pPr>
      <w:r>
        <w:rPr>
          <w:rFonts w:hint="eastAsia"/>
          <w:szCs w:val="21"/>
        </w:rPr>
        <w:t>１　添付書類</w:t>
      </w:r>
    </w:p>
    <w:p w:rsidR="001E460C" w:rsidRDefault="001E460C" w:rsidP="001E460C">
      <w:pPr>
        <w:spacing w:line="300" w:lineRule="exact"/>
        <w:ind w:firstLineChars="50" w:firstLine="105"/>
        <w:jc w:val="left"/>
        <w:rPr>
          <w:szCs w:val="21"/>
        </w:rPr>
      </w:pPr>
      <w:r>
        <w:rPr>
          <w:rFonts w:hint="eastAsia"/>
          <w:szCs w:val="21"/>
        </w:rPr>
        <w:t>(1)　カラスよ</w:t>
      </w:r>
      <w:r w:rsidRPr="008F2222">
        <w:rPr>
          <w:rFonts w:hint="eastAsia"/>
          <w:szCs w:val="21"/>
        </w:rPr>
        <w:t>けネット使用場所位置図</w:t>
      </w:r>
    </w:p>
    <w:p w:rsidR="001E460C" w:rsidRDefault="001E460C" w:rsidP="001E460C">
      <w:pPr>
        <w:spacing w:line="300" w:lineRule="exact"/>
        <w:ind w:firstLineChars="50" w:firstLine="105"/>
        <w:jc w:val="left"/>
        <w:rPr>
          <w:szCs w:val="21"/>
        </w:rPr>
      </w:pPr>
      <w:r>
        <w:rPr>
          <w:rFonts w:hint="eastAsia"/>
          <w:szCs w:val="21"/>
        </w:rPr>
        <w:t>(2)　カラスよ</w:t>
      </w:r>
      <w:r w:rsidRPr="008F2222">
        <w:rPr>
          <w:rFonts w:hint="eastAsia"/>
          <w:szCs w:val="21"/>
        </w:rPr>
        <w:t>けネットを使用するごみステーションの現況写真</w:t>
      </w:r>
    </w:p>
    <w:p w:rsidR="001E460C" w:rsidRDefault="001E460C" w:rsidP="001E460C">
      <w:pPr>
        <w:spacing w:line="300" w:lineRule="exact"/>
        <w:jc w:val="left"/>
        <w:rPr>
          <w:szCs w:val="21"/>
        </w:rPr>
      </w:pPr>
      <w:r>
        <w:rPr>
          <w:rFonts w:hint="eastAsia"/>
          <w:szCs w:val="21"/>
        </w:rPr>
        <w:t>２　注意事項</w:t>
      </w:r>
    </w:p>
    <w:p w:rsidR="001E460C" w:rsidRDefault="001E460C" w:rsidP="001E460C">
      <w:pPr>
        <w:spacing w:line="300" w:lineRule="exact"/>
        <w:ind w:firstLineChars="50" w:firstLine="105"/>
        <w:jc w:val="left"/>
        <w:rPr>
          <w:szCs w:val="21"/>
        </w:rPr>
      </w:pPr>
      <w:r>
        <w:rPr>
          <w:rFonts w:hint="eastAsia"/>
          <w:szCs w:val="21"/>
        </w:rPr>
        <w:t>(1)　1年度中に申請できる枚数は、区・町内の環境推進員の数を限度とする。</w:t>
      </w:r>
    </w:p>
    <w:p w:rsidR="001E460C" w:rsidRDefault="001E460C" w:rsidP="001E460C">
      <w:pPr>
        <w:spacing w:line="300" w:lineRule="exact"/>
        <w:ind w:firstLineChars="50" w:firstLine="105"/>
        <w:jc w:val="left"/>
        <w:rPr>
          <w:szCs w:val="21"/>
        </w:rPr>
      </w:pPr>
      <w:r>
        <w:rPr>
          <w:szCs w:val="21"/>
        </w:rPr>
        <w:t>(2)</w:t>
      </w:r>
      <w:r>
        <w:rPr>
          <w:rFonts w:hint="eastAsia"/>
          <w:szCs w:val="21"/>
        </w:rPr>
        <w:t xml:space="preserve">　</w:t>
      </w:r>
      <w:r w:rsidRPr="004E3F23">
        <w:rPr>
          <w:rFonts w:hint="eastAsia"/>
          <w:szCs w:val="21"/>
        </w:rPr>
        <w:t>補助金の額は、カラスよけネット１枚につき購入にかかる経費とする。</w:t>
      </w:r>
    </w:p>
    <w:p w:rsidR="001E460C" w:rsidRDefault="001E460C" w:rsidP="001E460C">
      <w:pPr>
        <w:spacing w:line="300" w:lineRule="exact"/>
        <w:ind w:firstLineChars="300" w:firstLine="630"/>
        <w:jc w:val="left"/>
        <w:rPr>
          <w:szCs w:val="21"/>
        </w:rPr>
      </w:pPr>
      <w:r>
        <w:rPr>
          <w:rFonts w:hint="eastAsia"/>
          <w:szCs w:val="21"/>
        </w:rPr>
        <w:t>ただし、1枚につき6,000円を限度とする。</w:t>
      </w:r>
    </w:p>
    <w:p w:rsidR="001E460C" w:rsidRPr="00ED1E50" w:rsidRDefault="001E460C" w:rsidP="001E460C">
      <w:pPr>
        <w:spacing w:line="300" w:lineRule="exact"/>
        <w:ind w:firstLineChars="50" w:firstLine="105"/>
        <w:jc w:val="left"/>
        <w:rPr>
          <w:szCs w:val="21"/>
        </w:rPr>
      </w:pPr>
      <w:r>
        <w:rPr>
          <w:szCs w:val="21"/>
        </w:rPr>
        <w:t>(3)</w:t>
      </w:r>
      <w:r>
        <w:rPr>
          <w:rFonts w:hint="eastAsia"/>
          <w:szCs w:val="21"/>
        </w:rPr>
        <w:t xml:space="preserve">　補助金の額に100円未満の端数が生じたときは、その端数を切り捨てるものとする。</w:t>
      </w:r>
    </w:p>
    <w:p w:rsidR="001E460C" w:rsidRPr="001E460C" w:rsidRDefault="001E460C" w:rsidP="00B1554C">
      <w:pPr>
        <w:rPr>
          <w:rFonts w:hint="eastAsia"/>
        </w:rPr>
      </w:pPr>
      <w:bookmarkStart w:id="0" w:name="_GoBack"/>
      <w:bookmarkEnd w:id="0"/>
    </w:p>
    <w:sectPr w:rsidR="001E460C" w:rsidRPr="001E46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C4" w:rsidRDefault="002168C4">
      <w:r>
        <w:separator/>
      </w:r>
    </w:p>
  </w:endnote>
  <w:endnote w:type="continuationSeparator" w:id="0">
    <w:p w:rsidR="002168C4" w:rsidRDefault="0021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C4" w:rsidRDefault="002168C4">
      <w:r>
        <w:separator/>
      </w:r>
    </w:p>
  </w:footnote>
  <w:footnote w:type="continuationSeparator" w:id="0">
    <w:p w:rsidR="002168C4" w:rsidRDefault="00216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110177"/>
    <w:rsid w:val="001260B0"/>
    <w:rsid w:val="00156C92"/>
    <w:rsid w:val="0019046C"/>
    <w:rsid w:val="001E460C"/>
    <w:rsid w:val="002168C4"/>
    <w:rsid w:val="00273DB1"/>
    <w:rsid w:val="00280AF5"/>
    <w:rsid w:val="002D3F5A"/>
    <w:rsid w:val="00311372"/>
    <w:rsid w:val="003E03EF"/>
    <w:rsid w:val="003F15B2"/>
    <w:rsid w:val="00406425"/>
    <w:rsid w:val="004C75FA"/>
    <w:rsid w:val="004E63A3"/>
    <w:rsid w:val="00556FD1"/>
    <w:rsid w:val="00725FE8"/>
    <w:rsid w:val="007C1BF3"/>
    <w:rsid w:val="00901BD3"/>
    <w:rsid w:val="00971FD3"/>
    <w:rsid w:val="00A47889"/>
    <w:rsid w:val="00A75FC2"/>
    <w:rsid w:val="00AD72B2"/>
    <w:rsid w:val="00B1554C"/>
    <w:rsid w:val="00B6004D"/>
    <w:rsid w:val="00B61016"/>
    <w:rsid w:val="00BE31AC"/>
    <w:rsid w:val="00BE73E0"/>
    <w:rsid w:val="00BF2447"/>
    <w:rsid w:val="00C06370"/>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B00584"/>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table" w:styleId="ae">
    <w:name w:val="Table Grid"/>
    <w:basedOn w:val="a1"/>
    <w:uiPriority w:val="39"/>
    <w:locked/>
    <w:rsid w:val="001E460C"/>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橋本 まゆ</cp:lastModifiedBy>
  <cp:revision>19</cp:revision>
  <cp:lastPrinted>2023-03-31T00:22:00Z</cp:lastPrinted>
  <dcterms:created xsi:type="dcterms:W3CDTF">2021-08-17T05:59:00Z</dcterms:created>
  <dcterms:modified xsi:type="dcterms:W3CDTF">2023-04-13T06:11:00Z</dcterms:modified>
</cp:coreProperties>
</file>